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 SALE BY OWNER REAL ESTATE PURCHASE AGREEMENT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Property Address: ____________________________________________________________</w:t>
      </w:r>
    </w:p>
    <w:p>
      <w:r>
        <w:rPr>
          <w:b w:val="0"/>
          <w:sz w:val="20"/>
        </w:rPr>
        <w:t>Legal Description (if applicable): ___________________________________________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Name(s): _______________________________________________________________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Name(s): _______________________________________________________________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</w:t>
      </w:r>
    </w:p>
    <w:p/>
    <w:p>
      <w:r>
        <w:rPr>
          <w:b/>
          <w:sz w:val="20"/>
        </w:rPr>
        <w:t>PURCHASE PRICE AND TERMS:</w:t>
      </w:r>
    </w:p>
    <w:p>
      <w:r>
        <w:rPr>
          <w:b w:val="0"/>
          <w:sz w:val="20"/>
        </w:rPr>
        <w:t>Purchase Price: $________________________</w:t>
      </w:r>
    </w:p>
    <w:p>
      <w:r>
        <w:rPr>
          <w:b w:val="0"/>
          <w:sz w:val="20"/>
        </w:rPr>
        <w:t>Earnest Money Deposit: $________________ (to be held in escrow by _______________)</w:t>
      </w:r>
    </w:p>
    <w:p>
      <w:r>
        <w:rPr>
          <w:b w:val="0"/>
          <w:sz w:val="20"/>
        </w:rPr>
        <w:t>Balance of Purchase Price to be paid at Closing by: ___________________________</w:t>
      </w:r>
    </w:p>
    <w:p>
      <w:r>
        <w:rPr>
          <w:b w:val="0"/>
          <w:sz w:val="20"/>
        </w:rPr>
        <w:t>Payment Method: _____________________________________________________________</w:t>
      </w:r>
    </w:p>
    <w:p/>
    <w:p>
      <w:r>
        <w:rPr>
          <w:b/>
          <w:sz w:val="20"/>
        </w:rPr>
        <w:t>CLOSING AND POSSESSION:</w:t>
      </w:r>
    </w:p>
    <w:p>
      <w:r>
        <w:rPr>
          <w:b w:val="0"/>
          <w:sz w:val="20"/>
        </w:rPr>
        <w:t>Closing Date: _______________________________________________________________</w:t>
      </w:r>
    </w:p>
    <w:p>
      <w:r>
        <w:rPr>
          <w:b w:val="0"/>
          <w:sz w:val="20"/>
        </w:rPr>
        <w:t>Possession Date: ____________________________________________________________</w:t>
      </w:r>
    </w:p>
    <w:p>
      <w:r>
        <w:rPr>
          <w:b w:val="0"/>
          <w:sz w:val="20"/>
        </w:rPr>
        <w:t>Place of Closing: ___________________________________________________________</w:t>
      </w:r>
    </w:p>
    <w:p/>
    <w:p>
      <w:r>
        <w:rPr>
          <w:b/>
          <w:sz w:val="20"/>
        </w:rPr>
        <w:t>TITLE AND CONVEYANCE:</w:t>
      </w:r>
    </w:p>
    <w:p>
      <w:r>
        <w:rPr>
          <w:b w:val="0"/>
          <w:sz w:val="20"/>
        </w:rPr>
        <w:t>Seller agrees to convey marketable title to the Property by a General Warranty Deed or other instrument acceptable to Buyer.</w:t>
      </w:r>
    </w:p>
    <w:p>
      <w:r>
        <w:rPr>
          <w:b w:val="0"/>
          <w:sz w:val="20"/>
        </w:rPr>
        <w:t>Title shall be free and clear of all liens, encumbrances, and claims except those disclosed in this Agreement.</w:t>
      </w:r>
    </w:p>
    <w:p>
      <w:r>
        <w:rPr>
          <w:b w:val="0"/>
          <w:sz w:val="20"/>
        </w:rPr>
        <w:t>Seller shall provide Buyer with a Title Insurance Commitment or Policy at Seller's expense, unless otherwise agreed.</w:t>
      </w:r>
    </w:p>
    <w:p/>
    <w:p>
      <w:r>
        <w:rPr>
          <w:b/>
          <w:sz w:val="20"/>
        </w:rPr>
        <w:t>PROPERTY CONDITION AND INSPECTIONS:</w:t>
      </w:r>
    </w:p>
    <w:p>
      <w:r>
        <w:rPr>
          <w:b w:val="0"/>
          <w:sz w:val="20"/>
        </w:rPr>
        <w:t>The Property is sold AS IS, WHERE IS, WITH ALL FAULTS, without any warranties by Seller except as expressly set forth in this Agreement.</w:t>
      </w:r>
    </w:p>
    <w:p>
      <w:r>
        <w:rPr>
          <w:b w:val="0"/>
          <w:sz w:val="20"/>
        </w:rPr>
        <w:t>Buyer shall have the right to inspect the Property and conduct any desired tests or inspections within ____ days from the Effective Date of this Agreement.</w:t>
      </w:r>
    </w:p>
    <w:p>
      <w:r>
        <w:rPr>
          <w:b w:val="0"/>
          <w:sz w:val="20"/>
        </w:rPr>
        <w:t>Seller agrees to provide reasonable access to Buyer and its agents for inspections.</w:t>
      </w:r>
    </w:p>
    <w:p>
      <w:r>
        <w:rPr>
          <w:b w:val="0"/>
          <w:sz w:val="20"/>
        </w:rPr>
        <w:t>If inspections reveal defects, Buyer may notify Seller in writing and request repairs or credits; Seller may accept, reject, or negotiate such requests.</w:t>
      </w:r>
    </w:p>
    <w:p/>
    <w:p>
      <w:r>
        <w:rPr>
          <w:b/>
          <w:sz w:val="20"/>
        </w:rPr>
        <w:t>DISCLOSURES:</w:t>
      </w:r>
    </w:p>
    <w:p>
      <w:r>
        <w:rPr>
          <w:b w:val="0"/>
          <w:sz w:val="20"/>
        </w:rPr>
        <w:t>Seller has provided Buyer with all required disclosures under applicable federal, state, and local laws, including but not limited to Lead-Based Paint Disclosure (if applicable), Property Condition Disclosure, and any known material facts affecting value or desirability.</w:t>
      </w:r>
    </w:p>
    <w:p>
      <w:r>
        <w:rPr>
          <w:b w:val="0"/>
          <w:sz w:val="20"/>
        </w:rPr>
        <w:t>Buyer acknowledges receipt of such disclosures prior to execution of this Agreement.</w:t>
      </w:r>
    </w:p>
    <w:p/>
    <w:p>
      <w:r>
        <w:rPr>
          <w:b/>
          <w:sz w:val="20"/>
        </w:rPr>
        <w:t>FIXTURES AND PERSONAL PROPERTY:</w:t>
      </w:r>
    </w:p>
    <w:p>
      <w:r>
        <w:rPr>
          <w:b w:val="0"/>
          <w:sz w:val="20"/>
        </w:rPr>
        <w:t>The sale includes all fixtures permanently attached to the Property unless specifically excluded herein.</w:t>
      </w:r>
    </w:p>
    <w:p>
      <w:r>
        <w:rPr>
          <w:b w:val="0"/>
          <w:sz w:val="20"/>
        </w:rPr>
        <w:t>Excluded Items: ______________________________________________________________</w:t>
      </w:r>
    </w:p>
    <w:p/>
    <w:p>
      <w:r>
        <w:rPr>
          <w:b/>
          <w:sz w:val="20"/>
        </w:rPr>
        <w:t>PRORATIONS AND ADJUSTMENTS:</w:t>
      </w:r>
    </w:p>
    <w:p>
      <w:r>
        <w:rPr>
          <w:b w:val="0"/>
          <w:sz w:val="20"/>
        </w:rPr>
        <w:t>Real estate taxes, assessments, rents, utilities, and other items customarily prorated shall be prorated as of the Closing Date.</w:t>
      </w:r>
    </w:p>
    <w:p>
      <w:r>
        <w:rPr>
          <w:b w:val="0"/>
          <w:sz w:val="20"/>
        </w:rPr>
        <w:t>Any prepaid or outstanding amounts shall be adjusted between the parties accordingly.</w:t>
      </w:r>
    </w:p>
    <w:p/>
    <w:p>
      <w:r>
        <w:rPr>
          <w:b/>
          <w:sz w:val="20"/>
        </w:rPr>
        <w:t>RISK OF LOSS:</w:t>
      </w:r>
    </w:p>
    <w:p>
      <w:r>
        <w:rPr>
          <w:b w:val="0"/>
          <w:sz w:val="20"/>
        </w:rPr>
        <w:t>Risk of loss or damage to the Property by fire, casualty, or other causes shall remain with Seller until Closing.</w:t>
      </w:r>
    </w:p>
    <w:p>
      <w:r>
        <w:rPr>
          <w:b w:val="0"/>
          <w:sz w:val="20"/>
        </w:rPr>
        <w:t>If substantial damage occurs before Closing, Buyer may elect to terminate this Agreement or proceed with adjustments.</w:t>
      </w:r>
    </w:p>
    <w:p/>
    <w:p>
      <w:r>
        <w:rPr>
          <w:b/>
          <w:sz w:val="20"/>
        </w:rPr>
        <w:t>DEFAULT AND REMEDIES:</w:t>
      </w:r>
    </w:p>
    <w:p>
      <w:r>
        <w:rPr>
          <w:b w:val="0"/>
          <w:sz w:val="20"/>
        </w:rPr>
        <w:t>If Buyer defaults, Seller may retain the earnest money deposit as liquidated damages or pursue other legal remedies.</w:t>
      </w:r>
    </w:p>
    <w:p>
      <w:r>
        <w:rPr>
          <w:b w:val="0"/>
          <w:sz w:val="20"/>
        </w:rPr>
        <w:t>If Seller defaults, Buyer may seek specific performance, damages, or return of earnest money deposit.</w:t>
      </w:r>
    </w:p>
    <w:p/>
    <w:p>
      <w:r>
        <w:rPr>
          <w:b/>
          <w:sz w:val="20"/>
        </w:rPr>
        <w:t>BROKER DISCLOSURE:</w:t>
      </w:r>
    </w:p>
    <w:p>
      <w:r>
        <w:rPr>
          <w:b w:val="0"/>
          <w:sz w:val="20"/>
        </w:rPr>
        <w:t>The parties acknowledge that this is a For Sale By Owner (FSBO) transaction and no real estate broker or agent represents them unless otherwise disclosed in writing.</w:t>
      </w:r>
    </w:p>
    <w:p/>
    <w:p>
      <w:r>
        <w:rPr>
          <w:b/>
          <w:sz w:val="20"/>
        </w:rPr>
        <w:t>ADDITIONAL TERMS AND CONDITIONS: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relating to the Property and supersedes all prior negotiations, representations, or agreements, whether written or oral.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in which the Property is located.</w:t>
      </w:r>
    </w:p>
    <w:p>
      <w:r>
        <w:rPr>
          <w:b w:val="0"/>
          <w:sz w:val="20"/>
        </w:rPr>
        <w:t>Any disputes arising hereunder shall be resolved in the appropriate state or federal courts located therein.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https://contract247-us.com/fsbo-contract/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fsbo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