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GAMING SERVICE AGREEMENT</w:t>
      </w:r>
    </w:p>
    <w:p/>
    <w:p>
      <w:r>
        <w:rPr>
          <w:b/>
          <w:sz w:val="20"/>
        </w:rPr>
        <w:t>This Gaming Service Agreement ("Agreement") is entered into by and between the following parties:</w:t>
      </w:r>
    </w:p>
    <w:p/>
    <w:p>
      <w:r>
        <w:rPr>
          <w:b/>
          <w:sz w:val="20"/>
        </w:rPr>
        <w:t>Service Provider Information:</w:t>
      </w:r>
    </w:p>
    <w:p>
      <w:r>
        <w:rPr>
          <w:b w:val="0"/>
          <w:sz w:val="20"/>
        </w:rPr>
        <w:t>Legal Name: ____________________________________________________________</w:t>
      </w:r>
    </w:p>
    <w:p>
      <w:r>
        <w:rPr>
          <w:b w:val="0"/>
          <w:sz w:val="20"/>
        </w:rPr>
        <w:t>Business Address: ______________________________________________________</w:t>
      </w:r>
    </w:p>
    <w:p>
      <w:r>
        <w:rPr>
          <w:b w:val="0"/>
          <w:sz w:val="20"/>
        </w:rPr>
        <w:t>Contact Email: _________________________________________________________</w:t>
      </w:r>
    </w:p>
    <w:p>
      <w:r>
        <w:rPr>
          <w:b w:val="0"/>
          <w:sz w:val="20"/>
        </w:rPr>
        <w:t>Contact Phone: _________________________________________________________</w:t>
      </w:r>
    </w:p>
    <w:p/>
    <w:p>
      <w:r>
        <w:rPr>
          <w:b/>
          <w:sz w:val="20"/>
        </w:rPr>
        <w:t>Client Information:</w:t>
      </w:r>
    </w:p>
    <w:p>
      <w:r>
        <w:rPr>
          <w:b w:val="0"/>
          <w:sz w:val="20"/>
        </w:rPr>
        <w:t>Full Name / Legal Entity: 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Service Provider is engaged in the business of providing gaming services and/or products as defined herein;</w:t>
      </w:r>
    </w:p>
    <w:p>
      <w:r>
        <w:rPr>
          <w:b w:val="0"/>
          <w:sz w:val="20"/>
        </w:rPr>
        <w:t>WHEREAS, the Client wishes to engage the Service Provider to provide such gaming services under the terms and conditions set forth in this Agreement;</w:t>
      </w:r>
    </w:p>
    <w:p>
      <w:r>
        <w:rPr>
          <w:b w:val="0"/>
          <w:sz w:val="20"/>
        </w:rPr>
        <w:t>NOW, THEREFORE, in consideration of the mutual promises contained herein, the parties agree as follows:</w:t>
      </w:r>
    </w:p>
    <w:p/>
    <w:p>
      <w:r>
        <w:rPr>
          <w:b/>
          <w:sz w:val="20"/>
        </w:rPr>
        <w:t>1. Definitions</w:t>
      </w:r>
    </w:p>
    <w:p>
      <w:r>
        <w:rPr>
          <w:b w:val="0"/>
          <w:sz w:val="20"/>
        </w:rPr>
        <w:t>“Services” means the gaming services, platforms, software, content, or products provided by the Service Provider to the Client under this Agreement.</w:t>
      </w:r>
    </w:p>
    <w:p>
      <w:r>
        <w:rPr>
          <w:b w:val="0"/>
          <w:sz w:val="20"/>
        </w:rPr>
        <w:t>“Client Content” means any content, data, information, or materials provided by the Client to the Service Provider in connection with the Services.</w:t>
      </w:r>
    </w:p>
    <w:p/>
    <w:p>
      <w:r>
        <w:rPr>
          <w:b/>
          <w:sz w:val="20"/>
        </w:rPr>
        <w:t>2. Scope of Services</w:t>
      </w:r>
    </w:p>
    <w:p>
      <w:r>
        <w:rPr>
          <w:b w:val="0"/>
          <w:sz w:val="20"/>
        </w:rPr>
        <w:t>The Service Provider agrees to provide the Services described as follows: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The Service Provider shall use commercially reasonable efforts to perform the Services in a professional and workmanlike manner.</w:t>
      </w:r>
    </w:p>
    <w:p/>
    <w:p>
      <w:r>
        <w:rPr>
          <w:b/>
          <w:sz w:val="20"/>
        </w:rPr>
        <w:t>3. Term and Termination</w:t>
      </w:r>
    </w:p>
    <w:p>
      <w:r>
        <w:rPr>
          <w:b w:val="0"/>
          <w:sz w:val="20"/>
        </w:rPr>
        <w:t>This Agreement shall commence upon execution by both parties and continue until terminated by either party as set forth herein.</w:t>
      </w:r>
    </w:p>
    <w:p>
      <w:r>
        <w:rPr>
          <w:b w:val="0"/>
          <w:sz w:val="20"/>
        </w:rPr>
        <w:t>Either party may terminate this Agreement upon written notice if the other party materially breaches any provision and fails to cure such breach within thirty (30) days of receipt of notice.</w:t>
      </w:r>
    </w:p>
    <w:p>
      <w:r>
        <w:rPr>
          <w:b w:val="0"/>
          <w:sz w:val="20"/>
        </w:rPr>
        <w:t>Upon termination, all rights and licenses granted to the Client shall cease, and the Client shall immediately discontinue all use of the Services.</w:t>
      </w:r>
    </w:p>
    <w:p/>
    <w:p>
      <w:r>
        <w:rPr>
          <w:b/>
          <w:sz w:val="20"/>
        </w:rPr>
        <w:t>4. Payment Terms</w:t>
      </w:r>
    </w:p>
    <w:p>
      <w:r>
        <w:rPr>
          <w:b w:val="0"/>
          <w:sz w:val="20"/>
        </w:rPr>
        <w:t>The Client agrees to pay the Service Provider the fees set forth as follows:</w:t>
      </w:r>
    </w:p>
    <w:p>
      <w:r>
        <w:rPr>
          <w:b w:val="0"/>
          <w:sz w:val="20"/>
        </w:rPr>
        <w:t>__________________________________________________________________________</w:t>
      </w:r>
    </w:p>
    <w:p>
      <w:r>
        <w:rPr>
          <w:b w:val="0"/>
          <w:sz w:val="20"/>
        </w:rPr>
        <w:t>Payments shall be made in U.S. Dollars unless otherwise agreed in writing.</w:t>
      </w:r>
    </w:p>
    <w:p>
      <w:r>
        <w:rPr>
          <w:b w:val="0"/>
          <w:sz w:val="20"/>
        </w:rPr>
        <w:t>Late payments shall accrue interest at the maximum rate permitted by applicable law, or one and one-half percent (1.5%) per month, whichever is less.</w:t>
      </w:r>
    </w:p>
    <w:p/>
    <w:p>
      <w:r>
        <w:rPr>
          <w:b/>
          <w:sz w:val="20"/>
        </w:rPr>
        <w:t>5. Intellectual Property Rights</w:t>
      </w:r>
    </w:p>
    <w:p>
      <w:r>
        <w:rPr>
          <w:b w:val="0"/>
          <w:sz w:val="20"/>
        </w:rPr>
        <w:t>The Service Provider retains all right, title, and interest in and to the Services, including all intellectual property rights therein, except for Client Content.</w:t>
      </w:r>
    </w:p>
    <w:p>
      <w:r>
        <w:rPr>
          <w:b w:val="0"/>
          <w:sz w:val="20"/>
        </w:rPr>
        <w:t>The Client grants the Service Provider a limited, non-exclusive, royalty-free license to use any Client Content necessary for the provision of the Services.</w:t>
      </w:r>
    </w:p>
    <w:p>
      <w:r>
        <w:rPr>
          <w:b w:val="0"/>
          <w:sz w:val="20"/>
        </w:rPr>
        <w:t>Neither party shall use the other party’s trademarks, logos, or trade names without prior written consent.</w:t>
      </w:r>
    </w:p>
    <w:p/>
    <w:p>
      <w:r>
        <w:rPr>
          <w:b/>
          <w:sz w:val="20"/>
        </w:rPr>
        <w:t>6. Confidentiality</w:t>
      </w:r>
    </w:p>
    <w:p>
      <w:r>
        <w:rPr>
          <w:b w:val="0"/>
          <w:sz w:val="20"/>
        </w:rPr>
        <w:t>Each party agrees to hold in confidence and not disclose any Confidential Information of the other party, except as required by law or with prior written consent.</w:t>
      </w:r>
    </w:p>
    <w:p>
      <w:r>
        <w:rPr>
          <w:b w:val="0"/>
          <w:sz w:val="20"/>
        </w:rPr>
        <w:t>“Confidential Information” means all non-public information disclosed by one party to the other, including business plans, data, software, and trade secrets.</w:t>
      </w:r>
    </w:p>
    <w:p>
      <w:r>
        <w:rPr>
          <w:b w:val="0"/>
          <w:sz w:val="20"/>
        </w:rPr>
        <w:t>This obligation shall survive termination of the Agreement for a period of three (3) years.</w:t>
      </w:r>
    </w:p>
    <w:p/>
    <w:p>
      <w:r>
        <w:rPr>
          <w:b/>
          <w:sz w:val="20"/>
        </w:rPr>
        <w:t>7. Warranties and Disclaimers</w:t>
      </w:r>
    </w:p>
    <w:p>
      <w:r>
        <w:rPr>
          <w:b w:val="0"/>
          <w:sz w:val="20"/>
        </w:rPr>
        <w:t>The Service Provider warrants that it will perform the Services in accordance with generally accepted industry standards.</w:t>
      </w:r>
    </w:p>
    <w:p>
      <w:r>
        <w:rPr>
          <w:b w:val="0"/>
          <w:sz w:val="20"/>
        </w:rPr>
        <w:t>EXCEPT AS EXPRESSLY SET FORTH, THE SERVICES ARE PROVIDED "AS IS" AND THE SERVICE PROVIDER DISCLAIMS ALL OTHER WARRANTIES, EXPRESS OR IMPLIED, INCLUDING BUT NOT LIMITED TO MERCHANTABILITY, FITNESS FOR A PARTICULAR PURPOSE, AND NON-INFRINGEMENT.</w:t>
      </w:r>
    </w:p>
    <w:p/>
    <w:p>
      <w:r>
        <w:rPr>
          <w:b/>
          <w:sz w:val="20"/>
        </w:rPr>
        <w:t>8. Limitation of Liability</w:t>
      </w:r>
    </w:p>
    <w:p>
      <w:r>
        <w:rPr>
          <w:b w:val="0"/>
          <w:sz w:val="20"/>
        </w:rPr>
        <w:t>IN NO EVENT SHALL EITHER PARTY BE LIABLE FOR ANY INDIRECT, INCIDENTAL, CONSEQUENTIAL, SPECIAL, OR PUNITIVE DAMAGES ARISING OUT OF OR RELATED TO THIS AGREEMENT, EVEN IF ADVISED OF THE POSSIBILITY OF SUCH DAMAGES.</w:t>
      </w:r>
    </w:p>
    <w:p>
      <w:r>
        <w:rPr>
          <w:b w:val="0"/>
          <w:sz w:val="20"/>
        </w:rPr>
        <w:t>THE AGGREGATE LIABILITY OF EITHER PARTY FOR ANY CLAIMS ARISING UNDER THIS AGREEMENT SHALL NOT EXCEED THE TOTAL AMOUNTS PAID BY CLIENT TO SERVICE PROVIDER UNDER THIS AGREEMENT.</w:t>
      </w:r>
    </w:p>
    <w:p/>
    <w:p>
      <w:r>
        <w:rPr>
          <w:b/>
          <w:sz w:val="20"/>
        </w:rPr>
        <w:t>9. Indemnification</w:t>
      </w:r>
    </w:p>
    <w:p>
      <w:r>
        <w:rPr>
          <w:b w:val="0"/>
          <w:sz w:val="20"/>
        </w:rPr>
        <w:t>The Client agrees to indemnify and hold harmless the Service Provider, its affiliates, and their respective officers, directors, employees, and agents from and against any claims, liabilities, damages, losses, or expenses arising out of (i) Client’s use of the Services, (ii) Client Content, or (iii) Client’s breach of this Agreement.</w:t>
      </w:r>
    </w:p>
    <w:p/>
    <w:p>
      <w:r>
        <w:rPr>
          <w:b/>
          <w:sz w:val="20"/>
        </w:rPr>
        <w:t>10. Compliance with Laws</w:t>
      </w:r>
    </w:p>
    <w:p>
      <w:r>
        <w:rPr>
          <w:b w:val="0"/>
          <w:sz w:val="20"/>
        </w:rPr>
        <w:t>Both parties agree to comply with all applicable federal, state, and local laws, regulations, and ordinances in the performance of their obligations under this Agreement.</w:t>
      </w:r>
    </w:p>
    <w:p/>
    <w:p>
      <w:r>
        <w:rPr>
          <w:b/>
          <w:sz w:val="20"/>
        </w:rPr>
        <w:t>11. Force Majeure</w:t>
      </w:r>
    </w:p>
    <w:p>
      <w:r>
        <w:rPr>
          <w:b w:val="0"/>
          <w:sz w:val="20"/>
        </w:rPr>
        <w:t>Neither party shall be liable for any failure or delay in performance due to causes beyond its reasonable control, including but not limited to acts of God, war, terrorism, strikes, embargoes, government orders, or natural disasters.</w:t>
      </w:r>
    </w:p>
    <w:p/>
    <w:p>
      <w:r>
        <w:rPr>
          <w:b/>
          <w:sz w:val="20"/>
        </w:rPr>
        <w:t>12.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out of or in connection with this Agreement shall be subject to the exclusive jurisdiction of the federal or state courts located in ____________________.</w:t>
      </w:r>
    </w:p>
    <w:p/>
    <w:p>
      <w:r>
        <w:rPr>
          <w:b/>
          <w:sz w:val="20"/>
        </w:rPr>
        <w:t>13. Entire Agreement</w:t>
      </w:r>
    </w:p>
    <w:p>
      <w:r>
        <w:rPr>
          <w:b w:val="0"/>
          <w:sz w:val="20"/>
        </w:rPr>
        <w:t>This Agreement constitutes the entire agreement between the parties and supersedes all prior or contemporaneous oral or written agreements, understandings, or communications relating to the subject matter herein.</w:t>
      </w:r>
    </w:p>
    <w:p/>
    <w:p>
      <w:r>
        <w:rPr>
          <w:b/>
          <w:sz w:val="20"/>
        </w:rPr>
        <w:t>14. Amendments</w:t>
      </w:r>
    </w:p>
    <w:p>
      <w:r>
        <w:rPr>
          <w:b w:val="0"/>
          <w:sz w:val="20"/>
        </w:rPr>
        <w:t>No amendment or modification of this Agreement shall be valid unless in writing and signed by authorized representatives of both parties.</w:t>
      </w:r>
    </w:p>
    <w:p/>
    <w:p>
      <w:r>
        <w:rPr>
          <w:b/>
          <w:sz w:val="20"/>
        </w:rPr>
        <w:t>15. Severability</w:t>
      </w:r>
    </w:p>
    <w:p>
      <w:r>
        <w:rPr>
          <w:b w:val="0"/>
          <w:sz w:val="20"/>
        </w:rPr>
        <w:t>If any provision of this Agreement is held to be invalid, illegal, or unenforceable, the remaining provisions shall continue in full force and effect.</w:t>
      </w:r>
    </w:p>
    <w:p/>
    <w:p>
      <w:r>
        <w:rPr>
          <w:b/>
          <w:sz w:val="20"/>
        </w:rPr>
        <w:t>16. Waiver</w:t>
      </w:r>
    </w:p>
    <w:p>
      <w:r>
        <w:rPr>
          <w:b w:val="0"/>
          <w:sz w:val="20"/>
        </w:rPr>
        <w:t>No waiver of any breach or default shall be deemed a waiver of any subsequent breach or default.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https://contract247-us.com/gaming-contract/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gaming-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