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MOVING SERVICES AGREEMENT</w:t>
      </w:r>
    </w:p>
    <w:p/>
    <w:p>
      <w:r>
        <w:rPr>
          <w:b/>
          <w:sz w:val="20"/>
        </w:rPr>
        <w:t>This Moving Services Agreement ("Agreement") is made by and between the following parties:</w:t>
      </w:r>
    </w:p>
    <w:p>
      <w:r>
        <w:rPr>
          <w:b/>
          <w:sz w:val="20"/>
        </w:rPr>
        <w:t>Mover Company:</w:t>
      </w:r>
    </w:p>
    <w:p>
      <w:r>
        <w:rPr>
          <w:b w:val="0"/>
          <w:sz w:val="20"/>
        </w:rPr>
        <w:t>Company Name: 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Customer:</w:t>
      </w:r>
    </w:p>
    <w:p>
      <w:r>
        <w:rPr>
          <w:b w:val="0"/>
          <w:sz w:val="20"/>
        </w:rPr>
        <w:t>Full Name: 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1. Description of Services</w:t>
      </w:r>
    </w:p>
    <w:p>
      <w:r>
        <w:rPr>
          <w:b w:val="0"/>
          <w:sz w:val="20"/>
        </w:rPr>
        <w:t>The Mover agrees to provide moving services, including but not limited to packing, loading, transporting, unloading, and unpacking the Customer’s household goods and personal belongings from the origin address to the destination address as specified below.</w:t>
      </w:r>
    </w:p>
    <w:p>
      <w:r>
        <w:rPr>
          <w:b w:val="0"/>
          <w:sz w:val="20"/>
        </w:rPr>
        <w:t>Origin Address: ________________________________________________________</w:t>
      </w:r>
    </w:p>
    <w:p>
      <w:r>
        <w:rPr>
          <w:b w:val="0"/>
          <w:sz w:val="20"/>
        </w:rPr>
        <w:t>Destination Address: ___________________________________________________</w:t>
      </w:r>
    </w:p>
    <w:p>
      <w:r>
        <w:rPr>
          <w:b w:val="0"/>
          <w:sz w:val="20"/>
        </w:rPr>
        <w:t>Date(s) of Service: ____________________________________________________</w:t>
      </w:r>
    </w:p>
    <w:p/>
    <w:p>
      <w:r>
        <w:rPr>
          <w:b/>
          <w:sz w:val="20"/>
        </w:rPr>
        <w:t>2. Packing Materials and Equipment</w:t>
      </w:r>
    </w:p>
    <w:p>
      <w:r>
        <w:rPr>
          <w:b w:val="0"/>
          <w:sz w:val="20"/>
        </w:rPr>
        <w:t>The Mover will provide standard packing materials (boxes, tape, padding) and necessary equipment to perform the moving services unless otherwise agreed. Special packing or crating services for fragile or high-value items must be requested and may incur additional charges.</w:t>
      </w:r>
    </w:p>
    <w:p/>
    <w:p>
      <w:r>
        <w:rPr>
          <w:b/>
          <w:sz w:val="20"/>
        </w:rPr>
        <w:t>3. Customer Obligations</w:t>
      </w:r>
    </w:p>
    <w:p>
      <w:r>
        <w:rPr>
          <w:b w:val="0"/>
          <w:sz w:val="20"/>
        </w:rPr>
        <w:t>The Customer agrees to:</w:t>
      </w:r>
    </w:p>
    <w:p>
      <w:r>
        <w:rPr>
          <w:b w:val="0"/>
          <w:sz w:val="20"/>
        </w:rPr>
        <w:t>- Provide accurate and complete information regarding the items to be moved.</w:t>
      </w:r>
    </w:p>
    <w:p>
      <w:r>
        <w:rPr>
          <w:b w:val="0"/>
          <w:sz w:val="20"/>
        </w:rPr>
        <w:t>- Ensure all items are ready for moving at the scheduled time.</w:t>
      </w:r>
    </w:p>
    <w:p>
      <w:r>
        <w:rPr>
          <w:b w:val="0"/>
          <w:sz w:val="20"/>
        </w:rPr>
        <w:t>- Inform the Mover of any hazardous materials or restricted items. Such items will not be transported due to safety and legal regulations.</w:t>
      </w:r>
    </w:p>
    <w:p>
      <w:r>
        <w:rPr>
          <w:b w:val="0"/>
          <w:sz w:val="20"/>
        </w:rPr>
        <w:t>- Be present during loading and unloading or designate an authorized representative.</w:t>
      </w:r>
    </w:p>
    <w:p>
      <w:r>
        <w:rPr>
          <w:b w:val="0"/>
          <w:sz w:val="20"/>
        </w:rPr>
        <w:t>- Provide access and necessary permissions to enter and exit the origin and destination locations.</w:t>
      </w:r>
    </w:p>
    <w:p/>
    <w:p>
      <w:r>
        <w:rPr>
          <w:b/>
          <w:sz w:val="20"/>
        </w:rPr>
        <w:t>4. Payment and Fees</w:t>
      </w:r>
    </w:p>
    <w:p>
      <w:r>
        <w:rPr>
          <w:b w:val="0"/>
          <w:sz w:val="20"/>
        </w:rPr>
        <w:t>The Customer agrees to pay the Mover for services rendered as follows:</w:t>
      </w:r>
    </w:p>
    <w:p>
      <w:r>
        <w:rPr>
          <w:b w:val="0"/>
          <w:sz w:val="20"/>
        </w:rPr>
        <w:t>- Moving Fee: ________________________ USD</w:t>
      </w:r>
    </w:p>
    <w:p>
      <w:r>
        <w:rPr>
          <w:b w:val="0"/>
          <w:sz w:val="20"/>
        </w:rPr>
        <w:t>- Estimated Charges for Additional Services (if any): ____________________ USD</w:t>
      </w:r>
    </w:p>
    <w:p>
      <w:r>
        <w:rPr>
          <w:b w:val="0"/>
          <w:sz w:val="20"/>
        </w:rPr>
        <w:t>- Deposits and Payment Schedule: _______________________________________</w:t>
      </w:r>
    </w:p>
    <w:p>
      <w:r>
        <w:rPr>
          <w:b w:val="0"/>
          <w:sz w:val="20"/>
        </w:rPr>
        <w:t>Payments are due upon completion of services unless otherwise agreed in writing. Late payments may incur interest as allowed by law.</w:t>
      </w:r>
    </w:p>
    <w:p/>
    <w:p>
      <w:r>
        <w:rPr>
          <w:b/>
          <w:sz w:val="20"/>
        </w:rPr>
        <w:t>5. Cancellations and Rescheduling</w:t>
      </w:r>
    </w:p>
    <w:p>
      <w:r>
        <w:rPr>
          <w:b w:val="0"/>
          <w:sz w:val="20"/>
        </w:rPr>
        <w:t>Cancellations or changes to the scheduled moving date must be communicated at least 48 hours in advance. Failure to do so may result in cancellation fees.</w:t>
      </w:r>
    </w:p>
    <w:p>
      <w:r>
        <w:rPr>
          <w:b w:val="0"/>
          <w:sz w:val="20"/>
        </w:rPr>
        <w:t>The Mover reserves the right to reschedule services due to unforeseen circumstances with prior notice to the Customer.</w:t>
      </w:r>
    </w:p>
    <w:p/>
    <w:p>
      <w:r>
        <w:rPr>
          <w:b/>
          <w:sz w:val="20"/>
        </w:rPr>
        <w:t>6. Liability and Insurance</w:t>
      </w:r>
    </w:p>
    <w:p>
      <w:r>
        <w:rPr>
          <w:b w:val="0"/>
          <w:sz w:val="20"/>
        </w:rPr>
        <w:t>The Mover is responsible for loss or damage to goods caused by its negligence. The liability shall be limited to the valuation declared by the Customer prior to the move or the standard valuation as provided by applicable federal and state laws if no declaration is made.</w:t>
      </w:r>
    </w:p>
    <w:p>
      <w:r>
        <w:rPr>
          <w:b w:val="0"/>
          <w:sz w:val="20"/>
        </w:rPr>
        <w:t>The Customer may purchase additional insurance coverage at their expense. The Mover shall not be liable for loss or damage resulting from Acts of God, natural disasters, inherent defects in the goods, or improper packing by the Customer.</w:t>
      </w:r>
    </w:p>
    <w:p/>
    <w:p>
      <w:r>
        <w:rPr>
          <w:b/>
          <w:sz w:val="20"/>
        </w:rPr>
        <w:t>7. Claims and Disputes</w:t>
      </w:r>
    </w:p>
    <w:p>
      <w:r>
        <w:rPr>
          <w:b w:val="0"/>
          <w:sz w:val="20"/>
        </w:rPr>
        <w:t>All claims for loss or damage must be made in writing within 30 days of delivery. The Mover and Customer agree to attempt to resolve disputes amicably prior to pursuing legal action.</w:t>
      </w:r>
    </w:p>
    <w:p>
      <w:r>
        <w:rPr>
          <w:b w:val="0"/>
          <w:sz w:val="20"/>
        </w:rPr>
        <w:t>This Agreement shall be governed by and construed in accordance with the laws of the state in which the service originates.</w:t>
      </w:r>
    </w:p>
    <w:p/>
    <w:p>
      <w:r>
        <w:rPr>
          <w:b/>
          <w:sz w:val="20"/>
        </w:rPr>
        <w:t>8. Force Majeure</w:t>
      </w:r>
    </w:p>
    <w:p>
      <w:r>
        <w:rPr>
          <w:b w:val="0"/>
          <w:sz w:val="20"/>
        </w:rPr>
        <w:t>Neither party shall be liable for delays or failures in performance caused by circumstances beyond their reasonable control, including but not limited to natural disasters, acts of government, strikes, or transportation delays.</w:t>
      </w:r>
    </w:p>
    <w:p/>
    <w:p>
      <w:r>
        <w:rPr>
          <w:b/>
          <w:sz w:val="20"/>
        </w:rPr>
        <w:t>9. Severability</w:t>
      </w:r>
    </w:p>
    <w:p>
      <w:r>
        <w:rPr>
          <w:b w:val="0"/>
          <w:sz w:val="20"/>
        </w:rPr>
        <w:t>If any provision of this Agreement is found to be invalid or unenforceable, the remaining provisions shall continue in full force and effect.</w:t>
      </w:r>
    </w:p>
    <w:p/>
    <w:p>
      <w:r>
        <w:rPr>
          <w:b/>
          <w:sz w:val="20"/>
        </w:rPr>
        <w:t>10. Entire Agreement</w:t>
      </w:r>
    </w:p>
    <w:p>
      <w:r>
        <w:rPr>
          <w:b w:val="0"/>
          <w:sz w:val="20"/>
        </w:rPr>
        <w:t>This Agreement constitutes the entire understanding between the parties regarding the subject matter herein and supersedes all prior agreements, whether written or oral.</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MOVER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https://contract247-us.com/moving-contract/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mov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